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8D3E" w14:textId="312B9273" w:rsidR="000F6E5C" w:rsidRPr="0026095B" w:rsidRDefault="000F6E5C" w:rsidP="0026095B">
      <w:pPr>
        <w:pStyle w:val="DocDate"/>
        <w:framePr w:wrap="around"/>
      </w:pPr>
      <w:r>
        <w:t>Zürich</w:t>
      </w:r>
      <w:r w:rsidRPr="0026095B">
        <w:t xml:space="preserve">, </w:t>
      </w:r>
      <w:r w:rsidR="000F4B42">
        <w:t>30</w:t>
      </w:r>
      <w:r>
        <w:t>.4.2024</w:t>
      </w:r>
    </w:p>
    <w:p w14:paraId="1B1A624F" w14:textId="3AA3FBC3" w:rsidR="000F6E5C" w:rsidRPr="00D41B23" w:rsidRDefault="00D41B23" w:rsidP="00F30BBB">
      <w:pPr>
        <w:pStyle w:val="Titel"/>
      </w:pPr>
      <w:r w:rsidRPr="00D41B23">
        <w:t xml:space="preserve">Schweizer </w:t>
      </w:r>
      <w:r>
        <w:t xml:space="preserve">Tourismus: Branchengipfel </w:t>
      </w:r>
      <w:r w:rsidRPr="00D41B23">
        <w:t>in Genf</w:t>
      </w:r>
    </w:p>
    <w:p w14:paraId="5E3A41EC" w14:textId="77777777" w:rsidR="000F6E5C" w:rsidRPr="0026095B" w:rsidRDefault="000F6E5C" w:rsidP="0026095B">
      <w:pPr>
        <w:spacing w:before="960" w:line="280" w:lineRule="exact"/>
      </w:pPr>
    </w:p>
    <w:p w14:paraId="40B89754" w14:textId="24AA369F" w:rsidR="00D41B23" w:rsidRPr="006F7B15" w:rsidRDefault="00D41B23" w:rsidP="00D41B23">
      <w:pPr>
        <w:outlineLvl w:val="0"/>
        <w:rPr>
          <w:b/>
          <w:bCs/>
        </w:rPr>
      </w:pPr>
      <w:r>
        <w:rPr>
          <w:b/>
          <w:bCs/>
        </w:rPr>
        <w:t xml:space="preserve">Die Schweizer Tourismusbranche traf sich am 29. und 30. April 2024 in Genf zu ihrer grössten und wichtigsten jährlich stattfindenden Fachveranstaltung, dem «Schweizer Ferientag». Die Teilnehmenden nutzten auf Einladung von Schweiz Tourismus (ST) und </w:t>
      </w:r>
      <w:r w:rsidRPr="00ED2958">
        <w:rPr>
          <w:b/>
          <w:bCs/>
        </w:rPr>
        <w:t xml:space="preserve">Genf Tourismus </w:t>
      </w:r>
      <w:r>
        <w:rPr>
          <w:b/>
          <w:bCs/>
        </w:rPr>
        <w:t xml:space="preserve">die Möglichkeit zu praxisrelevanter Weiterbildung und Austausch über aktuelle branchenrelevante Themen. </w:t>
      </w:r>
    </w:p>
    <w:p w14:paraId="1FF563CD" w14:textId="77777777" w:rsidR="000F6E5C" w:rsidRDefault="000F6E5C" w:rsidP="004F165C"/>
    <w:p w14:paraId="70142315" w14:textId="3E996776" w:rsidR="00D41B23" w:rsidRPr="000C3092" w:rsidRDefault="00D41B23" w:rsidP="00D41B23">
      <w:pPr>
        <w:rPr>
          <w:color w:val="FF0000"/>
        </w:rPr>
      </w:pPr>
      <w:r w:rsidRPr="003F51F1">
        <w:t xml:space="preserve">Unter dem Motto «Ready </w:t>
      </w:r>
      <w:proofErr w:type="spellStart"/>
      <w:r w:rsidRPr="003F51F1">
        <w:t>for</w:t>
      </w:r>
      <w:proofErr w:type="spellEnd"/>
      <w:r w:rsidRPr="003F51F1">
        <w:t xml:space="preserve"> Tomorrow</w:t>
      </w:r>
      <w:r>
        <w:t>» kamen diesen Montag und Dienstag rund 1100</w:t>
      </w:r>
      <w:r w:rsidRPr="00544808">
        <w:t xml:space="preserve"> </w:t>
      </w:r>
      <w:r>
        <w:t xml:space="preserve">Tourismusfachleute in Genf zur 26. Ausgabe der grössten, jährlich stattfindenden Tourismustagung der Schweiz zusammen. Alle Teilnehmenden des Schweizer Ferientages wurden von Brigitta M. Gadient, ST-Präsidentin sowie Martin Nydegger, ST-Direktor begrüsst. Zur offiziellen </w:t>
      </w:r>
      <w:r w:rsidRPr="00E55333">
        <w:t xml:space="preserve">Eröffnung des Schweizer Ferientages präsentierte die ST-Geschäftsleitung den </w:t>
      </w:r>
      <w:hyperlink r:id="rId8" w:history="1">
        <w:r w:rsidRPr="005E14FD">
          <w:rPr>
            <w:rStyle w:val="Hyperlink"/>
          </w:rPr>
          <w:t>neuen Markenauftritt von Schweiz Tourismus</w:t>
        </w:r>
      </w:hyperlink>
      <w:r w:rsidRPr="00E55333">
        <w:t>.</w:t>
      </w:r>
      <w:r w:rsidR="00472E4A">
        <w:t xml:space="preserve"> </w:t>
      </w:r>
    </w:p>
    <w:p w14:paraId="4F92C0CF" w14:textId="77777777" w:rsidR="00D41B23" w:rsidRDefault="00D41B23" w:rsidP="00D41B23"/>
    <w:p w14:paraId="4BFB997E" w14:textId="77777777" w:rsidR="00D41B23" w:rsidRDefault="00D41B23" w:rsidP="00D41B23">
      <w:pPr>
        <w:rPr>
          <w:b/>
          <w:bCs/>
        </w:rPr>
      </w:pPr>
      <w:proofErr w:type="spellStart"/>
      <w:r>
        <w:rPr>
          <w:b/>
          <w:bCs/>
        </w:rPr>
        <w:t>Breakout</w:t>
      </w:r>
      <w:proofErr w:type="spellEnd"/>
      <w:r>
        <w:rPr>
          <w:b/>
          <w:bCs/>
        </w:rPr>
        <w:t xml:space="preserve"> Sessions</w:t>
      </w:r>
    </w:p>
    <w:p w14:paraId="0E3C5DE1" w14:textId="77777777" w:rsidR="00D41B23" w:rsidRDefault="00D41B23" w:rsidP="00D41B23">
      <w:pPr>
        <w:rPr>
          <w:color w:val="FF0000"/>
        </w:rPr>
      </w:pPr>
      <w:r>
        <w:t xml:space="preserve">An der Fachtagung konnten insgesamt neun </w:t>
      </w:r>
      <w:proofErr w:type="spellStart"/>
      <w:r>
        <w:t>Breakout</w:t>
      </w:r>
      <w:proofErr w:type="spellEnd"/>
      <w:r>
        <w:t xml:space="preserve"> Sessions besucht werden. Diese widmeten sich unter anderem den zukunftsweisenden Themen «Wintertourismus in Zeiten des Klimawandels» oder den «neuen Gästen aus Asien». ST-Direktor Martin Nydegger lud zu einer ganz besonderen WEF-</w:t>
      </w:r>
      <w:proofErr w:type="spellStart"/>
      <w:r>
        <w:t>Breakout</w:t>
      </w:r>
      <w:proofErr w:type="spellEnd"/>
      <w:r>
        <w:t xml:space="preserve"> Session ein: Im Gespräch mit Alois </w:t>
      </w:r>
      <w:proofErr w:type="spellStart"/>
      <w:r>
        <w:t>Zwinggi</w:t>
      </w:r>
      <w:proofErr w:type="spellEnd"/>
      <w:r>
        <w:t xml:space="preserve"> (Managing </w:t>
      </w:r>
      <w:proofErr w:type="spellStart"/>
      <w:r>
        <w:t>Director</w:t>
      </w:r>
      <w:proofErr w:type="spellEnd"/>
      <w:r>
        <w:t xml:space="preserve"> des Weltwirtschaftsforums (WEF) in Davos) gab Nydegger einen Ausblick auf die Chancen und Herausforderungen für die Weltwirtschaft und deren Konsequenzen für die Tourismusbranche.</w:t>
      </w:r>
      <w:r>
        <w:rPr>
          <w:color w:val="FF0000"/>
        </w:rPr>
        <w:t xml:space="preserve"> </w:t>
      </w:r>
    </w:p>
    <w:p w14:paraId="3CEA31D1" w14:textId="77777777" w:rsidR="00D41B23" w:rsidRPr="000C3092" w:rsidRDefault="00D41B23" w:rsidP="00D41B23">
      <w:pPr>
        <w:rPr>
          <w:color w:val="FF0000"/>
        </w:rPr>
      </w:pPr>
      <w:r>
        <w:rPr>
          <w:color w:val="282723" w:themeColor="text1"/>
        </w:rPr>
        <w:t xml:space="preserve">Viel Raum liessen die Organisatorinnen wie immer auch dem Networking und dem individuellen Austausch. Neben einer eigens dafür eingerichteten Networking-Zone und durchgehenden Networking-Zeiten fand dieser soziale Teil seinen Höhepunkt an der beliebten Synergy Night im renommierten Hotel </w:t>
      </w:r>
      <w:proofErr w:type="spellStart"/>
      <w:r>
        <w:rPr>
          <w:color w:val="282723" w:themeColor="text1"/>
        </w:rPr>
        <w:t>Président</w:t>
      </w:r>
      <w:proofErr w:type="spellEnd"/>
      <w:r>
        <w:rPr>
          <w:color w:val="282723" w:themeColor="text1"/>
        </w:rPr>
        <w:t xml:space="preserve"> Wilson Geneva.</w:t>
      </w:r>
    </w:p>
    <w:p w14:paraId="7F85F7CA" w14:textId="77777777" w:rsidR="00D41B23" w:rsidRDefault="00D41B23" w:rsidP="00D41B23"/>
    <w:p w14:paraId="517FEA8E" w14:textId="77777777" w:rsidR="00D41B23" w:rsidRDefault="00D41B23" w:rsidP="00D41B23">
      <w:r>
        <w:t xml:space="preserve">Mehr Informationen zum Schweizer Ferientag: </w:t>
      </w:r>
      <w:hyperlink r:id="rId9" w:history="1">
        <w:r w:rsidRPr="003D4EC7">
          <w:rPr>
            <w:rStyle w:val="Hyperlink"/>
          </w:rPr>
          <w:t>STnet.ch</w:t>
        </w:r>
        <w:r>
          <w:rPr>
            <w:rStyle w:val="Hyperlink"/>
          </w:rPr>
          <w:t>/</w:t>
        </w:r>
        <w:proofErr w:type="spellStart"/>
        <w:r>
          <w:rPr>
            <w:rStyle w:val="Hyperlink"/>
          </w:rPr>
          <w:t>ferientag</w:t>
        </w:r>
        <w:proofErr w:type="spellEnd"/>
        <w:r w:rsidRPr="003D4EC7">
          <w:rPr>
            <w:rStyle w:val="Hyperlink"/>
          </w:rPr>
          <w:t xml:space="preserve"> </w:t>
        </w:r>
      </w:hyperlink>
      <w:r>
        <w:t xml:space="preserve"> </w:t>
      </w:r>
    </w:p>
    <w:p w14:paraId="33563243" w14:textId="77777777" w:rsidR="00D41B23" w:rsidRDefault="00D41B23" w:rsidP="00D41B23"/>
    <w:p w14:paraId="0CD304AB" w14:textId="0EB9D7F7" w:rsidR="00D41B23" w:rsidRDefault="00000000" w:rsidP="00D41B23">
      <w:pPr>
        <w:rPr>
          <w:b/>
          <w:bCs/>
        </w:rPr>
      </w:pPr>
      <w:hyperlink r:id="rId10" w:history="1">
        <w:r w:rsidR="00D41B23" w:rsidRPr="00AC3421">
          <w:rPr>
            <w:rStyle w:val="Hyperlink"/>
            <w:b/>
            <w:bCs/>
          </w:rPr>
          <w:t>Bilder</w:t>
        </w:r>
        <w:r w:rsidR="00D41B23" w:rsidRPr="00AC3421">
          <w:rPr>
            <w:rStyle w:val="Hyperlink"/>
            <w:b/>
          </w:rPr>
          <w:t xml:space="preserve"> des Schweizer Ferientags</w:t>
        </w:r>
        <w:r w:rsidR="00D41B23" w:rsidRPr="00AC3421">
          <w:rPr>
            <w:rStyle w:val="Hyperlink"/>
          </w:rPr>
          <w:t xml:space="preserve"> </w:t>
        </w:r>
        <w:r w:rsidR="00D41B23" w:rsidRPr="00AC3421">
          <w:rPr>
            <w:rStyle w:val="Hyperlink"/>
            <w:b/>
            <w:bCs/>
          </w:rPr>
          <w:t>2024 (©ST)</w:t>
        </w:r>
      </w:hyperlink>
    </w:p>
    <w:p w14:paraId="1666BCCF" w14:textId="77777777" w:rsidR="00D41B23" w:rsidRDefault="00D41B23" w:rsidP="00D41B23"/>
    <w:p w14:paraId="7E661CE0" w14:textId="77777777" w:rsidR="00D41B23" w:rsidRPr="002F3163" w:rsidRDefault="00D41B23" w:rsidP="00D41B23">
      <w:r>
        <w:t xml:space="preserve">Der nächste Schweizer Ferientag findet im </w:t>
      </w:r>
      <w:r w:rsidRPr="00171964">
        <w:t>April 2025 in Zürich statt</w:t>
      </w:r>
      <w:r w:rsidRPr="00B43285">
        <w:t>.</w:t>
      </w:r>
    </w:p>
    <w:p w14:paraId="4FECD274" w14:textId="77777777" w:rsidR="00D41B23" w:rsidRDefault="00D41B23" w:rsidP="004F165C"/>
    <w:p w14:paraId="15EC4086" w14:textId="77777777" w:rsidR="000F6E5C" w:rsidRPr="00366A53" w:rsidRDefault="000F6E5C" w:rsidP="001E64B5">
      <w:pPr>
        <w:rPr>
          <w:rStyle w:val="Strong-Italic"/>
          <w:b/>
          <w:bCs/>
        </w:rPr>
      </w:pPr>
      <w:r w:rsidRPr="00366A53">
        <w:rPr>
          <w:rStyle w:val="Strong-Italic"/>
          <w:b/>
          <w:bCs/>
        </w:rPr>
        <w:t>Schweiz Tourismus (ST)</w:t>
      </w:r>
    </w:p>
    <w:p w14:paraId="23741DF6" w14:textId="77777777" w:rsidR="000F6E5C" w:rsidRPr="001E64B5" w:rsidRDefault="000F6E5C" w:rsidP="001E64B5">
      <w:pPr>
        <w:rPr>
          <w:rStyle w:val="Italic"/>
          <w:noProof/>
        </w:rPr>
      </w:pPr>
      <w:r w:rsidRPr="001E64B5">
        <w:rPr>
          <w:rStyle w:val="Italic"/>
          <w:noProof/>
        </w:rPr>
        <w:t>ST ist eine öffentlich-rechtliche Körperschaft des Bundes und ist mit der Förderung der touristischen Nachfrage für das Ferien-, Reise- und Kongress</w:t>
      </w:r>
      <w:r w:rsidRPr="001E64B5">
        <w:rPr>
          <w:rStyle w:val="Italic"/>
        </w:rPr>
        <w:softHyphen/>
      </w:r>
      <w:r w:rsidRPr="001E64B5">
        <w:rPr>
          <w:rStyle w:val="Italic"/>
          <w:noProof/>
        </w:rPr>
        <w:t xml:space="preserve">land Schweiz im In- und </w:t>
      </w:r>
      <w:r w:rsidRPr="001E64B5">
        <w:rPr>
          <w:rStyle w:val="Italic"/>
          <w:noProof/>
        </w:rPr>
        <w:lastRenderedPageBreak/>
        <w:t>Ausland beauftragt. Die Entwicklung und Umsetzung nachfragewirksamer Marketingprogramme und die Profilierung der starken, klassisch-modernen Tourismusmarke Schweiz landes- und weltweit stehen im Mittelpunkt.</w:t>
      </w:r>
      <w:r>
        <w:rPr>
          <w:rStyle w:val="Italic"/>
          <w:noProof/>
        </w:rPr>
        <w:t xml:space="preserve"> </w:t>
      </w:r>
      <w:r w:rsidRPr="001E64B5">
        <w:rPr>
          <w:rStyle w:val="Italic"/>
          <w:noProof/>
        </w:rPr>
        <w:t>ST arbeitet in enger Zusammenarbeit mit der Tourismusbranche, welche ungefähr die Hälfte des Budgets beisteuert. Die andere Hälfte besteht aus Bundesgeldern. Die Organisation arbeitet kunden- und marktorientiert und</w:t>
      </w:r>
      <w:r w:rsidRPr="001E64B5">
        <w:rPr>
          <w:rStyle w:val="Italic"/>
        </w:rPr>
        <w:t> </w:t>
      </w:r>
      <w:r w:rsidRPr="001E64B5">
        <w:rPr>
          <w:rStyle w:val="Italic"/>
          <w:noProof/>
        </w:rPr>
        <w:t>wird nach betriebswirtschaftlichen Kriterien geführt. Weltweit ist ST mit rund 280 Mitarbeiterinnen und Mitarbeitern (255 FTEs), verteilt auf 36 Büros, in</w:t>
      </w:r>
      <w:r w:rsidRPr="001E64B5">
        <w:rPr>
          <w:rStyle w:val="Italic"/>
        </w:rPr>
        <w:t> </w:t>
      </w:r>
      <w:r w:rsidRPr="001E64B5">
        <w:rPr>
          <w:rStyle w:val="Italic"/>
          <w:noProof/>
        </w:rPr>
        <w:t>23 Märkten präsent.</w:t>
      </w:r>
    </w:p>
    <w:p w14:paraId="38AE3292" w14:textId="77777777" w:rsidR="00896A3B" w:rsidRDefault="00896A3B" w:rsidP="001E64B5"/>
    <w:p w14:paraId="0DD6DA77" w14:textId="77777777" w:rsidR="000F6E5C" w:rsidRPr="00D41B23" w:rsidRDefault="000F6E5C" w:rsidP="00D03C15">
      <w:pPr>
        <w:rPr>
          <w:b/>
          <w:bCs/>
          <w:noProof/>
        </w:rPr>
      </w:pPr>
      <w:r w:rsidRPr="00D41B23">
        <w:rPr>
          <w:b/>
          <w:bCs/>
          <w:noProof/>
        </w:rPr>
        <w:t>Weitere Auskünfte an die Medien erteilt:</w:t>
      </w:r>
    </w:p>
    <w:p w14:paraId="0687CF64" w14:textId="77777777" w:rsidR="000F6E5C" w:rsidRPr="00D03C15" w:rsidRDefault="000F6E5C" w:rsidP="00D03C15">
      <w:pPr>
        <w:rPr>
          <w:noProof/>
        </w:rPr>
      </w:pPr>
      <w:r w:rsidRPr="00D03C15">
        <w:rPr>
          <w:noProof/>
        </w:rPr>
        <w:t>Markus Berger, Leiter Unternehmenskommunikation</w:t>
      </w:r>
    </w:p>
    <w:p w14:paraId="232BDFBC" w14:textId="77777777" w:rsidR="000F6E5C" w:rsidRPr="00D03C15" w:rsidRDefault="000F6E5C" w:rsidP="00D03C15">
      <w:pPr>
        <w:rPr>
          <w:noProof/>
        </w:rPr>
      </w:pPr>
      <w:r w:rsidRPr="00D03C15">
        <w:rPr>
          <w:noProof/>
        </w:rPr>
        <w:t xml:space="preserve">Telefon: +41 (0)44 288 12 70, E-Mail: </w:t>
      </w:r>
      <w:hyperlink r:id="rId11" w:history="1">
        <w:r w:rsidRPr="00D03C15">
          <w:rPr>
            <w:rStyle w:val="Hyperlink"/>
            <w:noProof/>
          </w:rPr>
          <w:t>markus.berger@switzerland.com</w:t>
        </w:r>
      </w:hyperlink>
    </w:p>
    <w:p w14:paraId="6532EFCF" w14:textId="3E33E0EE" w:rsidR="000F6E5C" w:rsidRPr="00D03C15" w:rsidRDefault="000F6E5C" w:rsidP="00D03C15">
      <w:pPr>
        <w:rPr>
          <w:noProof/>
        </w:rPr>
      </w:pPr>
      <w:r w:rsidRPr="00D03C15">
        <w:rPr>
          <w:noProof/>
        </w:rPr>
        <w:t xml:space="preserve">Medienmitteilung und weitere Informationen unter: </w:t>
      </w:r>
      <w:hyperlink r:id="rId12" w:history="1">
        <w:r w:rsidR="00AC0259">
          <w:rPr>
            <w:rStyle w:val="Hyperlink"/>
            <w:noProof/>
          </w:rPr>
          <w:t>switzerland.com/medien</w:t>
        </w:r>
      </w:hyperlink>
    </w:p>
    <w:p w14:paraId="6E26C119" w14:textId="77777777" w:rsidR="00D03C15" w:rsidRDefault="00D03C15" w:rsidP="00D03C15"/>
    <w:sectPr w:rsidR="00D03C15" w:rsidSect="00C77CEE">
      <w:footerReference w:type="default" r:id="rId13"/>
      <w:headerReference w:type="first" r:id="rId14"/>
      <w:footerReference w:type="first" r:id="rId15"/>
      <w:pgSz w:w="11906" w:h="16838" w:code="9"/>
      <w:pgMar w:top="595" w:right="2920" w:bottom="1701" w:left="1701" w:header="59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0726" w14:textId="77777777" w:rsidR="00C77CEE" w:rsidRDefault="00C77CEE" w:rsidP="00C36F5B">
      <w:r>
        <w:separator/>
      </w:r>
    </w:p>
  </w:endnote>
  <w:endnote w:type="continuationSeparator" w:id="0">
    <w:p w14:paraId="5AF39A2A" w14:textId="77777777" w:rsidR="00C77CEE" w:rsidRDefault="00C77CEE"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 Allegra Light">
    <w:altName w:val="Calibri"/>
    <w:panose1 w:val="020B0604020202020204"/>
    <w:charset w:val="4D"/>
    <w:family w:val="auto"/>
    <w:pitch w:val="variable"/>
    <w:sig w:usb0="A00000FF" w:usb1="4200A47B" w:usb2="00000000" w:usb3="00000000" w:csb0="00000193" w:csb1="00000000"/>
  </w:font>
  <w:font w:name="ST Allegra Semibold">
    <w:altName w:val="Calibri"/>
    <w:panose1 w:val="020B0604020202020204"/>
    <w:charset w:val="4D"/>
    <w:family w:val="auto"/>
    <w:pitch w:val="variable"/>
    <w:sig w:usb0="A00000FF" w:usb1="4200A47B" w:usb2="00000000" w:usb3="00000000" w:csb0="00000193" w:csb1="00000000"/>
  </w:font>
  <w:font w:name="ST Allegra">
    <w:altName w:val="Calibri"/>
    <w:panose1 w:val="020B0604020202020204"/>
    <w:charset w:val="4D"/>
    <w:family w:val="auto"/>
    <w:pitch w:val="variable"/>
    <w:sig w:usb0="A00000FF" w:usb1="4200A47B" w:usb2="00000000" w:usb3="00000000" w:csb0="00000193" w:csb1="00000000"/>
  </w:font>
  <w:font w:name="Times New Roman (Überschriften">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DF91" w14:textId="77777777" w:rsidR="002E536E" w:rsidRDefault="002E536E">
    <w:pPr>
      <w:pStyle w:val="Fuzeile"/>
    </w:pPr>
    <w:r>
      <w:tab/>
    </w: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4911" w14:textId="5D982B21" w:rsidR="001F1745" w:rsidRPr="008052FE" w:rsidRDefault="000F6E5C" w:rsidP="001F1745">
    <w:pPr>
      <w:pStyle w:val="Fuzeile"/>
    </w:pPr>
    <w:r>
      <w:t>Schweiz Tourismus – Suisse Tourisme – Svizzera Turismo – Switzerland Tourism</w:t>
    </w:r>
  </w:p>
  <w:p w14:paraId="3969C69A" w14:textId="77777777" w:rsidR="002E536E" w:rsidRPr="001F1745" w:rsidRDefault="000F6E5C" w:rsidP="002E536E">
    <w:pPr>
      <w:pStyle w:val="Fuzeile"/>
    </w:pPr>
    <w:r>
      <w:t>Morgartenstrasse 5a, CH-8004 Zürich, Telefon +41 (0)44 288 11 11, switzerland.com</w:t>
    </w:r>
    <w:r w:rsidR="002E536E" w:rsidRPr="001F1745">
      <w:tab/>
    </w:r>
    <w:r w:rsidR="002E536E">
      <w:fldChar w:fldCharType="begin"/>
    </w:r>
    <w:r w:rsidR="002E536E" w:rsidRPr="001F1745">
      <w:instrText xml:space="preserve"> PAGE  </w:instrText>
    </w:r>
    <w:r w:rsidR="002E536E">
      <w:fldChar w:fldCharType="separate"/>
    </w:r>
    <w:r w:rsidR="002E536E" w:rsidRPr="001F1745">
      <w:t>3</w:t>
    </w:r>
    <w:r w:rsidR="002E536E">
      <w:fldChar w:fldCharType="end"/>
    </w:r>
    <w:r w:rsidR="002E536E" w:rsidRPr="001F1745">
      <w:t>/</w:t>
    </w:r>
    <w:r w:rsidR="002E536E">
      <w:fldChar w:fldCharType="begin"/>
    </w:r>
    <w:r w:rsidR="002E536E" w:rsidRPr="001F1745">
      <w:instrText xml:space="preserve"> NUMPAGES  </w:instrText>
    </w:r>
    <w:r w:rsidR="002E536E">
      <w:fldChar w:fldCharType="separate"/>
    </w:r>
    <w:r w:rsidR="002E536E" w:rsidRPr="001F1745">
      <w:t>3</w:t>
    </w:r>
    <w:r w:rsidR="002E53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8F8E" w14:textId="77777777" w:rsidR="00C77CEE" w:rsidRDefault="00C77CEE" w:rsidP="00C36F5B">
      <w:r>
        <w:separator/>
      </w:r>
    </w:p>
  </w:footnote>
  <w:footnote w:type="continuationSeparator" w:id="0">
    <w:p w14:paraId="17603E8F" w14:textId="77777777" w:rsidR="00C77CEE" w:rsidRDefault="00C77CEE"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A448" w14:textId="77777777" w:rsidR="002E536E" w:rsidRPr="002E536E" w:rsidRDefault="00705D64" w:rsidP="003E2DC1">
    <w:pPr>
      <w:pStyle w:val="Kopfzeile"/>
      <w:spacing w:after="1800"/>
    </w:pPr>
    <w:r w:rsidRPr="002E536E">
      <w:rPr>
        <w:noProof/>
      </w:rPr>
      <w:drawing>
        <wp:anchor distT="0" distB="0" distL="0" distR="0" simplePos="0" relativeHeight="251658240" behindDoc="0" locked="1" layoutInCell="1" allowOverlap="1" wp14:anchorId="5645B022" wp14:editId="4A82EBA2">
          <wp:simplePos x="0" y="0"/>
          <wp:positionH relativeFrom="page">
            <wp:posOffset>1043940</wp:posOffset>
          </wp:positionH>
          <wp:positionV relativeFrom="page">
            <wp:posOffset>377825</wp:posOffset>
          </wp:positionV>
          <wp:extent cx="1472760" cy="278280"/>
          <wp:effectExtent l="0" t="0" r="635" b="0"/>
          <wp:wrapNone/>
          <wp:docPr id="2097872389"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72389"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1472760" cy="278280"/>
                  </a:xfrm>
                  <a:prstGeom prst="rect">
                    <a:avLst/>
                  </a:prstGeom>
                </pic:spPr>
              </pic:pic>
            </a:graphicData>
          </a:graphic>
          <wp14:sizeRelH relativeFrom="margin">
            <wp14:pctWidth>0</wp14:pctWidth>
          </wp14:sizeRelH>
          <wp14:sizeRelV relativeFrom="margin">
            <wp14:pctHeight>0</wp14:pctHeight>
          </wp14:sizeRelV>
        </wp:anchor>
      </w:drawing>
    </w:r>
  </w:p>
  <w:p w14:paraId="1F4D3749" w14:textId="77777777" w:rsidR="00D66699" w:rsidRPr="005251D8" w:rsidRDefault="000F6E5C" w:rsidP="005251D8">
    <w:pPr>
      <w:pStyle w:val="DocType"/>
      <w:framePr w:wrap="around"/>
    </w:pPr>
    <w: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7B0A4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7E62A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18AE0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CC827E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49C08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E166CB"/>
    <w:multiLevelType w:val="multilevel"/>
    <w:tmpl w:val="83ACCB62"/>
    <w:styleLink w:val="berschriftenList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6" w15:restartNumberingAfterBreak="0">
    <w:nsid w:val="085724EB"/>
    <w:multiLevelType w:val="multilevel"/>
    <w:tmpl w:val="83ACCB62"/>
    <w:numStyleLink w:val="berschriftenListe"/>
  </w:abstractNum>
  <w:abstractNum w:abstractNumId="7" w15:restartNumberingAfterBreak="0">
    <w:nsid w:val="17A84AEC"/>
    <w:multiLevelType w:val="multilevel"/>
    <w:tmpl w:val="7812E7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1CBD45B5"/>
    <w:multiLevelType w:val="multilevel"/>
    <w:tmpl w:val="CB52B36C"/>
    <w:styleLink w:val="AufzhlungListe"/>
    <w:lvl w:ilvl="0">
      <w:start w:val="1"/>
      <w:numFmt w:val="bullet"/>
      <w:pStyle w:val="Aufzhlungszeichen"/>
      <w:lvlText w:val="•"/>
      <w:lvlJc w:val="left"/>
      <w:pPr>
        <w:ind w:left="170" w:hanging="170"/>
      </w:pPr>
      <w:rPr>
        <w:rFonts w:ascii="Calibri" w:hAnsi="Calibri" w:hint="default"/>
      </w:rPr>
    </w:lvl>
    <w:lvl w:ilvl="1">
      <w:start w:val="1"/>
      <w:numFmt w:val="bullet"/>
      <w:pStyle w:val="Aufzhlungszeichen2"/>
      <w:lvlText w:val="•"/>
      <w:lvlJc w:val="left"/>
      <w:pPr>
        <w:ind w:left="340" w:hanging="170"/>
      </w:pPr>
      <w:rPr>
        <w:rFonts w:ascii="Calibri" w:hAnsi="Calibri" w:hint="default"/>
      </w:rPr>
    </w:lvl>
    <w:lvl w:ilvl="2">
      <w:start w:val="1"/>
      <w:numFmt w:val="bullet"/>
      <w:pStyle w:val="Aufzhlungszeichen3"/>
      <w:lvlText w:val="•"/>
      <w:lvlJc w:val="left"/>
      <w:pPr>
        <w:ind w:left="510" w:hanging="170"/>
      </w:pPr>
      <w:rPr>
        <w:rFonts w:ascii="Calibri" w:hAnsi="Calibri" w:hint="default"/>
      </w:rPr>
    </w:lvl>
    <w:lvl w:ilvl="3">
      <w:start w:val="1"/>
      <w:numFmt w:val="bullet"/>
      <w:pStyle w:val="Aufzhlungszeichen4"/>
      <w:lvlText w:val="•"/>
      <w:lvlJc w:val="left"/>
      <w:pPr>
        <w:ind w:left="680" w:hanging="170"/>
      </w:pPr>
      <w:rPr>
        <w:rFonts w:ascii="Calibri" w:hAnsi="Calibri" w:hint="default"/>
      </w:rPr>
    </w:lvl>
    <w:lvl w:ilvl="4">
      <w:start w:val="1"/>
      <w:numFmt w:val="bullet"/>
      <w:pStyle w:val="Aufzhlungszeichen5"/>
      <w:lvlText w:val="•"/>
      <w:lvlJc w:val="left"/>
      <w:pPr>
        <w:ind w:left="850" w:hanging="170"/>
      </w:pPr>
      <w:rPr>
        <w:rFonts w:ascii="Calibri" w:hAnsi="Calibri" w:hint="default"/>
      </w:rPr>
    </w:lvl>
    <w:lvl w:ilvl="5">
      <w:start w:val="1"/>
      <w:numFmt w:val="bullet"/>
      <w:lvlText w:val="•"/>
      <w:lvlJc w:val="left"/>
      <w:pPr>
        <w:ind w:left="1020" w:hanging="170"/>
      </w:pPr>
      <w:rPr>
        <w:rFonts w:ascii="Calibri" w:hAnsi="Calibri" w:hint="default"/>
      </w:rPr>
    </w:lvl>
    <w:lvl w:ilvl="6">
      <w:start w:val="1"/>
      <w:numFmt w:val="bullet"/>
      <w:lvlText w:val="•"/>
      <w:lvlJc w:val="left"/>
      <w:pPr>
        <w:ind w:left="1190" w:hanging="170"/>
      </w:pPr>
      <w:rPr>
        <w:rFonts w:ascii="Calibri" w:hAnsi="Calibri" w:hint="default"/>
      </w:rPr>
    </w:lvl>
    <w:lvl w:ilvl="7">
      <w:start w:val="1"/>
      <w:numFmt w:val="bullet"/>
      <w:lvlText w:val="•"/>
      <w:lvlJc w:val="left"/>
      <w:pPr>
        <w:ind w:left="1360" w:hanging="170"/>
      </w:pPr>
      <w:rPr>
        <w:rFonts w:ascii="Calibri" w:hAnsi="Calibri" w:hint="default"/>
      </w:rPr>
    </w:lvl>
    <w:lvl w:ilvl="8">
      <w:start w:val="1"/>
      <w:numFmt w:val="bullet"/>
      <w:lvlText w:val="•"/>
      <w:lvlJc w:val="left"/>
      <w:pPr>
        <w:ind w:left="1530" w:hanging="170"/>
      </w:pPr>
      <w:rPr>
        <w:rFonts w:ascii="Calibri" w:hAnsi="Calibri" w:hint="default"/>
      </w:rPr>
    </w:lvl>
  </w:abstractNum>
  <w:abstractNum w:abstractNumId="9" w15:restartNumberingAfterBreak="0">
    <w:nsid w:val="293177BF"/>
    <w:multiLevelType w:val="multilevel"/>
    <w:tmpl w:val="CB52B36C"/>
    <w:numStyleLink w:val="AufzhlungListe"/>
  </w:abstractNum>
  <w:abstractNum w:abstractNumId="10" w15:restartNumberingAfterBreak="0">
    <w:nsid w:val="324A033E"/>
    <w:multiLevelType w:val="multilevel"/>
    <w:tmpl w:val="CB52B36C"/>
    <w:numStyleLink w:val="AufzhlungListe"/>
  </w:abstractNum>
  <w:abstractNum w:abstractNumId="11" w15:restartNumberingAfterBreak="0">
    <w:nsid w:val="34AE2C7E"/>
    <w:multiLevelType w:val="multilevel"/>
    <w:tmpl w:val="CB52B36C"/>
    <w:numStyleLink w:val="AufzhlungListe"/>
  </w:abstractNum>
  <w:abstractNum w:abstractNumId="12" w15:restartNumberingAfterBreak="0">
    <w:nsid w:val="50BE4D28"/>
    <w:multiLevelType w:val="multilevel"/>
    <w:tmpl w:val="CB52B36C"/>
    <w:numStyleLink w:val="AufzhlungListe"/>
  </w:abstractNum>
  <w:abstractNum w:abstractNumId="13" w15:restartNumberingAfterBreak="0">
    <w:nsid w:val="56984F44"/>
    <w:multiLevelType w:val="multilevel"/>
    <w:tmpl w:val="CB52B36C"/>
    <w:numStyleLink w:val="AufzhlungListe"/>
  </w:abstractNum>
  <w:abstractNum w:abstractNumId="14" w15:restartNumberingAfterBreak="0">
    <w:nsid w:val="63E503E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6C615F"/>
    <w:multiLevelType w:val="multilevel"/>
    <w:tmpl w:val="83ACCB62"/>
    <w:numStyleLink w:val="berschriftenListe"/>
  </w:abstractNum>
  <w:abstractNum w:abstractNumId="16" w15:restartNumberingAfterBreak="0">
    <w:nsid w:val="7E386D01"/>
    <w:multiLevelType w:val="multilevel"/>
    <w:tmpl w:val="CB52B36C"/>
    <w:numStyleLink w:val="AufzhlungListe"/>
  </w:abstractNum>
  <w:num w:numId="1" w16cid:durableId="1406806123">
    <w:abstractNumId w:val="4"/>
  </w:num>
  <w:num w:numId="2" w16cid:durableId="556471381">
    <w:abstractNumId w:val="8"/>
  </w:num>
  <w:num w:numId="3" w16cid:durableId="1393772660">
    <w:abstractNumId w:val="11"/>
  </w:num>
  <w:num w:numId="4" w16cid:durableId="1973056959">
    <w:abstractNumId w:val="7"/>
  </w:num>
  <w:num w:numId="5" w16cid:durableId="1586837189">
    <w:abstractNumId w:val="16"/>
  </w:num>
  <w:num w:numId="6" w16cid:durableId="318389841">
    <w:abstractNumId w:val="14"/>
  </w:num>
  <w:num w:numId="7" w16cid:durableId="405954270">
    <w:abstractNumId w:val="3"/>
  </w:num>
  <w:num w:numId="8" w16cid:durableId="889194768">
    <w:abstractNumId w:val="2"/>
  </w:num>
  <w:num w:numId="9" w16cid:durableId="1753040143">
    <w:abstractNumId w:val="1"/>
  </w:num>
  <w:num w:numId="10" w16cid:durableId="1810367404">
    <w:abstractNumId w:val="0"/>
  </w:num>
  <w:num w:numId="11" w16cid:durableId="1584147830">
    <w:abstractNumId w:val="13"/>
  </w:num>
  <w:num w:numId="12" w16cid:durableId="585726037">
    <w:abstractNumId w:val="10"/>
  </w:num>
  <w:num w:numId="13" w16cid:durableId="1542136190">
    <w:abstractNumId w:val="9"/>
  </w:num>
  <w:num w:numId="14" w16cid:durableId="1981881951">
    <w:abstractNumId w:val="12"/>
  </w:num>
  <w:num w:numId="15" w16cid:durableId="2140175208">
    <w:abstractNumId w:val="6"/>
  </w:num>
  <w:num w:numId="16" w16cid:durableId="170410508">
    <w:abstractNumId w:val="5"/>
  </w:num>
  <w:num w:numId="17" w16cid:durableId="398018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5C"/>
    <w:rsid w:val="00003710"/>
    <w:rsid w:val="00006943"/>
    <w:rsid w:val="00016B02"/>
    <w:rsid w:val="00024C94"/>
    <w:rsid w:val="0003347F"/>
    <w:rsid w:val="000344F7"/>
    <w:rsid w:val="0003569A"/>
    <w:rsid w:val="00041A64"/>
    <w:rsid w:val="000431AD"/>
    <w:rsid w:val="00075C0F"/>
    <w:rsid w:val="000845A3"/>
    <w:rsid w:val="00090A74"/>
    <w:rsid w:val="000B76E5"/>
    <w:rsid w:val="000C3D61"/>
    <w:rsid w:val="000C59BD"/>
    <w:rsid w:val="000C7229"/>
    <w:rsid w:val="000F4B42"/>
    <w:rsid w:val="000F54D6"/>
    <w:rsid w:val="000F6E5C"/>
    <w:rsid w:val="00101911"/>
    <w:rsid w:val="001050A5"/>
    <w:rsid w:val="00105312"/>
    <w:rsid w:val="001136F5"/>
    <w:rsid w:val="00114446"/>
    <w:rsid w:val="0012352C"/>
    <w:rsid w:val="00127818"/>
    <w:rsid w:val="00130A3E"/>
    <w:rsid w:val="00146823"/>
    <w:rsid w:val="00152D97"/>
    <w:rsid w:val="001549D8"/>
    <w:rsid w:val="001620A4"/>
    <w:rsid w:val="00163FE1"/>
    <w:rsid w:val="0016778F"/>
    <w:rsid w:val="00177A18"/>
    <w:rsid w:val="00183F8F"/>
    <w:rsid w:val="001913AD"/>
    <w:rsid w:val="00197CDB"/>
    <w:rsid w:val="001A416E"/>
    <w:rsid w:val="001A60D2"/>
    <w:rsid w:val="001A63C0"/>
    <w:rsid w:val="001A759C"/>
    <w:rsid w:val="001B1A2A"/>
    <w:rsid w:val="001B37BA"/>
    <w:rsid w:val="001C518F"/>
    <w:rsid w:val="001C67D3"/>
    <w:rsid w:val="001D2954"/>
    <w:rsid w:val="001E3A54"/>
    <w:rsid w:val="001E64B5"/>
    <w:rsid w:val="001E667B"/>
    <w:rsid w:val="001F1745"/>
    <w:rsid w:val="00201037"/>
    <w:rsid w:val="00203FBA"/>
    <w:rsid w:val="00205CA5"/>
    <w:rsid w:val="002069C5"/>
    <w:rsid w:val="00213325"/>
    <w:rsid w:val="00236EF0"/>
    <w:rsid w:val="00240AFD"/>
    <w:rsid w:val="00250DC5"/>
    <w:rsid w:val="00251070"/>
    <w:rsid w:val="00254B75"/>
    <w:rsid w:val="0026095B"/>
    <w:rsid w:val="002666F7"/>
    <w:rsid w:val="00267664"/>
    <w:rsid w:val="00272CEF"/>
    <w:rsid w:val="00283238"/>
    <w:rsid w:val="00293BE1"/>
    <w:rsid w:val="002C1D5E"/>
    <w:rsid w:val="002C2E72"/>
    <w:rsid w:val="002C3695"/>
    <w:rsid w:val="002D193D"/>
    <w:rsid w:val="002D7A2F"/>
    <w:rsid w:val="002E2153"/>
    <w:rsid w:val="002E536E"/>
    <w:rsid w:val="002E6A9D"/>
    <w:rsid w:val="002F42D8"/>
    <w:rsid w:val="00303E86"/>
    <w:rsid w:val="00310443"/>
    <w:rsid w:val="00311C72"/>
    <w:rsid w:val="00312588"/>
    <w:rsid w:val="00316313"/>
    <w:rsid w:val="00325B84"/>
    <w:rsid w:val="00330E37"/>
    <w:rsid w:val="00332388"/>
    <w:rsid w:val="00332BB4"/>
    <w:rsid w:val="00345E65"/>
    <w:rsid w:val="003476FA"/>
    <w:rsid w:val="00350B70"/>
    <w:rsid w:val="00354A6E"/>
    <w:rsid w:val="00366A53"/>
    <w:rsid w:val="00380876"/>
    <w:rsid w:val="00381482"/>
    <w:rsid w:val="00382340"/>
    <w:rsid w:val="00391268"/>
    <w:rsid w:val="00394A8B"/>
    <w:rsid w:val="00397566"/>
    <w:rsid w:val="003A21DD"/>
    <w:rsid w:val="003B07B0"/>
    <w:rsid w:val="003B704B"/>
    <w:rsid w:val="003C308E"/>
    <w:rsid w:val="003D55A7"/>
    <w:rsid w:val="003D734F"/>
    <w:rsid w:val="003E0F0F"/>
    <w:rsid w:val="003E2DC1"/>
    <w:rsid w:val="003E5CC3"/>
    <w:rsid w:val="003E5EBC"/>
    <w:rsid w:val="003E6B75"/>
    <w:rsid w:val="004026D9"/>
    <w:rsid w:val="00406F1A"/>
    <w:rsid w:val="00414743"/>
    <w:rsid w:val="00416AE9"/>
    <w:rsid w:val="00424482"/>
    <w:rsid w:val="0042534E"/>
    <w:rsid w:val="0042623A"/>
    <w:rsid w:val="004444CE"/>
    <w:rsid w:val="00452646"/>
    <w:rsid w:val="00454B21"/>
    <w:rsid w:val="0046274E"/>
    <w:rsid w:val="00462D8B"/>
    <w:rsid w:val="0046631F"/>
    <w:rsid w:val="00472E4A"/>
    <w:rsid w:val="0048151B"/>
    <w:rsid w:val="00481B92"/>
    <w:rsid w:val="00497451"/>
    <w:rsid w:val="00497DA4"/>
    <w:rsid w:val="004A395C"/>
    <w:rsid w:val="004D3E49"/>
    <w:rsid w:val="004E1C30"/>
    <w:rsid w:val="004E21FF"/>
    <w:rsid w:val="004E4273"/>
    <w:rsid w:val="004F165C"/>
    <w:rsid w:val="004F5E02"/>
    <w:rsid w:val="004F5F41"/>
    <w:rsid w:val="005004F5"/>
    <w:rsid w:val="00515FCD"/>
    <w:rsid w:val="00521026"/>
    <w:rsid w:val="00521E46"/>
    <w:rsid w:val="005237E9"/>
    <w:rsid w:val="00524571"/>
    <w:rsid w:val="005251D8"/>
    <w:rsid w:val="0054077B"/>
    <w:rsid w:val="0054102B"/>
    <w:rsid w:val="00545CC8"/>
    <w:rsid w:val="00547A58"/>
    <w:rsid w:val="00564BC2"/>
    <w:rsid w:val="005712F1"/>
    <w:rsid w:val="00572B46"/>
    <w:rsid w:val="005A60AE"/>
    <w:rsid w:val="005A6CB0"/>
    <w:rsid w:val="005B3279"/>
    <w:rsid w:val="005B577A"/>
    <w:rsid w:val="005B692E"/>
    <w:rsid w:val="005C2622"/>
    <w:rsid w:val="005C595B"/>
    <w:rsid w:val="005D3BBE"/>
    <w:rsid w:val="005D6360"/>
    <w:rsid w:val="005E14FD"/>
    <w:rsid w:val="005F3811"/>
    <w:rsid w:val="005F4B69"/>
    <w:rsid w:val="00605E50"/>
    <w:rsid w:val="006074CC"/>
    <w:rsid w:val="00622570"/>
    <w:rsid w:val="00622AED"/>
    <w:rsid w:val="00625BD3"/>
    <w:rsid w:val="006306B1"/>
    <w:rsid w:val="00630DCA"/>
    <w:rsid w:val="00633BDF"/>
    <w:rsid w:val="006367C6"/>
    <w:rsid w:val="00647C91"/>
    <w:rsid w:val="00655B1A"/>
    <w:rsid w:val="006611D2"/>
    <w:rsid w:val="00664DEC"/>
    <w:rsid w:val="006A2E73"/>
    <w:rsid w:val="006A5D54"/>
    <w:rsid w:val="006A62E6"/>
    <w:rsid w:val="006A6C3B"/>
    <w:rsid w:val="006B1622"/>
    <w:rsid w:val="006C488C"/>
    <w:rsid w:val="006D5660"/>
    <w:rsid w:val="006F1C85"/>
    <w:rsid w:val="006F2A60"/>
    <w:rsid w:val="006F7F45"/>
    <w:rsid w:val="0070591F"/>
    <w:rsid w:val="00705D64"/>
    <w:rsid w:val="00721D9C"/>
    <w:rsid w:val="00732BB5"/>
    <w:rsid w:val="0074185D"/>
    <w:rsid w:val="007452B8"/>
    <w:rsid w:val="007523EC"/>
    <w:rsid w:val="007560C7"/>
    <w:rsid w:val="00764FA0"/>
    <w:rsid w:val="007737B3"/>
    <w:rsid w:val="00774B49"/>
    <w:rsid w:val="00783184"/>
    <w:rsid w:val="00785530"/>
    <w:rsid w:val="007919C2"/>
    <w:rsid w:val="0079393D"/>
    <w:rsid w:val="007A0CB7"/>
    <w:rsid w:val="007A1CAE"/>
    <w:rsid w:val="007A40C3"/>
    <w:rsid w:val="007A53C9"/>
    <w:rsid w:val="007A55FD"/>
    <w:rsid w:val="007B13E0"/>
    <w:rsid w:val="007B6A42"/>
    <w:rsid w:val="007C3AE8"/>
    <w:rsid w:val="007C4FEB"/>
    <w:rsid w:val="007C50F6"/>
    <w:rsid w:val="007D0C2D"/>
    <w:rsid w:val="007E0BEC"/>
    <w:rsid w:val="007E60C4"/>
    <w:rsid w:val="007F5613"/>
    <w:rsid w:val="00806450"/>
    <w:rsid w:val="008106A4"/>
    <w:rsid w:val="008228E2"/>
    <w:rsid w:val="00825113"/>
    <w:rsid w:val="0082596B"/>
    <w:rsid w:val="008406E1"/>
    <w:rsid w:val="00846ED8"/>
    <w:rsid w:val="00851F7D"/>
    <w:rsid w:val="00855EDC"/>
    <w:rsid w:val="00857E3D"/>
    <w:rsid w:val="008609FD"/>
    <w:rsid w:val="00864C14"/>
    <w:rsid w:val="00877CE2"/>
    <w:rsid w:val="00882C70"/>
    <w:rsid w:val="00884609"/>
    <w:rsid w:val="00896A3B"/>
    <w:rsid w:val="008A6412"/>
    <w:rsid w:val="008B31B8"/>
    <w:rsid w:val="008B523B"/>
    <w:rsid w:val="008B6BAD"/>
    <w:rsid w:val="008B6E4D"/>
    <w:rsid w:val="008C45E6"/>
    <w:rsid w:val="008C5289"/>
    <w:rsid w:val="008C549D"/>
    <w:rsid w:val="008D149A"/>
    <w:rsid w:val="008E0939"/>
    <w:rsid w:val="008E6D7E"/>
    <w:rsid w:val="008F10DE"/>
    <w:rsid w:val="008F1BC9"/>
    <w:rsid w:val="008F4B8D"/>
    <w:rsid w:val="00911485"/>
    <w:rsid w:val="0092003A"/>
    <w:rsid w:val="00950236"/>
    <w:rsid w:val="009525E9"/>
    <w:rsid w:val="00972D2D"/>
    <w:rsid w:val="009871D5"/>
    <w:rsid w:val="00993DEF"/>
    <w:rsid w:val="00994361"/>
    <w:rsid w:val="009A0E35"/>
    <w:rsid w:val="009A71E4"/>
    <w:rsid w:val="009B1443"/>
    <w:rsid w:val="009B3CD7"/>
    <w:rsid w:val="009B55B9"/>
    <w:rsid w:val="009C2FF9"/>
    <w:rsid w:val="009C5D30"/>
    <w:rsid w:val="009C7AF1"/>
    <w:rsid w:val="009D64D0"/>
    <w:rsid w:val="009E27CB"/>
    <w:rsid w:val="009F6AB2"/>
    <w:rsid w:val="009F6DC9"/>
    <w:rsid w:val="00A06E82"/>
    <w:rsid w:val="00A10AC2"/>
    <w:rsid w:val="00A129FC"/>
    <w:rsid w:val="00A136A4"/>
    <w:rsid w:val="00A55A7D"/>
    <w:rsid w:val="00A576D8"/>
    <w:rsid w:val="00A608CD"/>
    <w:rsid w:val="00A66815"/>
    <w:rsid w:val="00A74977"/>
    <w:rsid w:val="00A8268B"/>
    <w:rsid w:val="00A87951"/>
    <w:rsid w:val="00A9238A"/>
    <w:rsid w:val="00AA4427"/>
    <w:rsid w:val="00AB7F28"/>
    <w:rsid w:val="00AC0259"/>
    <w:rsid w:val="00AC3421"/>
    <w:rsid w:val="00AC5857"/>
    <w:rsid w:val="00AD1507"/>
    <w:rsid w:val="00AD19A9"/>
    <w:rsid w:val="00AE0053"/>
    <w:rsid w:val="00AE1B6E"/>
    <w:rsid w:val="00AE2D3E"/>
    <w:rsid w:val="00AE3F41"/>
    <w:rsid w:val="00AE428E"/>
    <w:rsid w:val="00AE58AF"/>
    <w:rsid w:val="00AF050D"/>
    <w:rsid w:val="00AF599F"/>
    <w:rsid w:val="00B0714E"/>
    <w:rsid w:val="00B1503E"/>
    <w:rsid w:val="00B1518A"/>
    <w:rsid w:val="00B36850"/>
    <w:rsid w:val="00B42E46"/>
    <w:rsid w:val="00B52D1F"/>
    <w:rsid w:val="00B714A0"/>
    <w:rsid w:val="00B71D23"/>
    <w:rsid w:val="00B80EC5"/>
    <w:rsid w:val="00B818EA"/>
    <w:rsid w:val="00B829F6"/>
    <w:rsid w:val="00B908B0"/>
    <w:rsid w:val="00B95CDF"/>
    <w:rsid w:val="00BB080B"/>
    <w:rsid w:val="00BB2F8C"/>
    <w:rsid w:val="00BB5E67"/>
    <w:rsid w:val="00BD01E7"/>
    <w:rsid w:val="00BD2BC2"/>
    <w:rsid w:val="00C10FA9"/>
    <w:rsid w:val="00C13E41"/>
    <w:rsid w:val="00C152A8"/>
    <w:rsid w:val="00C22DD7"/>
    <w:rsid w:val="00C264B7"/>
    <w:rsid w:val="00C26C6D"/>
    <w:rsid w:val="00C322C3"/>
    <w:rsid w:val="00C3436B"/>
    <w:rsid w:val="00C36F5B"/>
    <w:rsid w:val="00C462C7"/>
    <w:rsid w:val="00C6066A"/>
    <w:rsid w:val="00C63162"/>
    <w:rsid w:val="00C63DEF"/>
    <w:rsid w:val="00C646CC"/>
    <w:rsid w:val="00C74EE7"/>
    <w:rsid w:val="00C7701B"/>
    <w:rsid w:val="00C77CEE"/>
    <w:rsid w:val="00C96C4D"/>
    <w:rsid w:val="00C97EBA"/>
    <w:rsid w:val="00CA0A8E"/>
    <w:rsid w:val="00CB5744"/>
    <w:rsid w:val="00CC2130"/>
    <w:rsid w:val="00CC60DF"/>
    <w:rsid w:val="00CD4B1B"/>
    <w:rsid w:val="00CD652A"/>
    <w:rsid w:val="00CE2251"/>
    <w:rsid w:val="00CF7AC8"/>
    <w:rsid w:val="00D03C15"/>
    <w:rsid w:val="00D076B1"/>
    <w:rsid w:val="00D1248B"/>
    <w:rsid w:val="00D1390D"/>
    <w:rsid w:val="00D16CBC"/>
    <w:rsid w:val="00D20946"/>
    <w:rsid w:val="00D245CB"/>
    <w:rsid w:val="00D26F89"/>
    <w:rsid w:val="00D343C9"/>
    <w:rsid w:val="00D361E1"/>
    <w:rsid w:val="00D41B23"/>
    <w:rsid w:val="00D512DE"/>
    <w:rsid w:val="00D559C1"/>
    <w:rsid w:val="00D62163"/>
    <w:rsid w:val="00D66699"/>
    <w:rsid w:val="00D72024"/>
    <w:rsid w:val="00D80812"/>
    <w:rsid w:val="00D965ED"/>
    <w:rsid w:val="00D97AF1"/>
    <w:rsid w:val="00DB6DB4"/>
    <w:rsid w:val="00DD19D3"/>
    <w:rsid w:val="00DD1C8B"/>
    <w:rsid w:val="00DE292A"/>
    <w:rsid w:val="00DE6FAC"/>
    <w:rsid w:val="00DE7C0D"/>
    <w:rsid w:val="00DF10EA"/>
    <w:rsid w:val="00DF6902"/>
    <w:rsid w:val="00E00325"/>
    <w:rsid w:val="00E0783F"/>
    <w:rsid w:val="00E10313"/>
    <w:rsid w:val="00E15844"/>
    <w:rsid w:val="00E21B07"/>
    <w:rsid w:val="00E260A3"/>
    <w:rsid w:val="00E37C81"/>
    <w:rsid w:val="00E579D1"/>
    <w:rsid w:val="00E62F99"/>
    <w:rsid w:val="00E636E9"/>
    <w:rsid w:val="00E645FB"/>
    <w:rsid w:val="00E66F3A"/>
    <w:rsid w:val="00E71493"/>
    <w:rsid w:val="00E72D6A"/>
    <w:rsid w:val="00E75EAF"/>
    <w:rsid w:val="00E77A9E"/>
    <w:rsid w:val="00E96729"/>
    <w:rsid w:val="00EC4CDE"/>
    <w:rsid w:val="00EC742C"/>
    <w:rsid w:val="00ED019B"/>
    <w:rsid w:val="00ED668D"/>
    <w:rsid w:val="00ED7DC1"/>
    <w:rsid w:val="00EE0879"/>
    <w:rsid w:val="00EE2C01"/>
    <w:rsid w:val="00EF0488"/>
    <w:rsid w:val="00F0368E"/>
    <w:rsid w:val="00F03727"/>
    <w:rsid w:val="00F0410B"/>
    <w:rsid w:val="00F07C30"/>
    <w:rsid w:val="00F07C6F"/>
    <w:rsid w:val="00F103E0"/>
    <w:rsid w:val="00F14DB2"/>
    <w:rsid w:val="00F1644E"/>
    <w:rsid w:val="00F176DD"/>
    <w:rsid w:val="00F249AB"/>
    <w:rsid w:val="00F30BBB"/>
    <w:rsid w:val="00F33364"/>
    <w:rsid w:val="00F4171F"/>
    <w:rsid w:val="00F477D0"/>
    <w:rsid w:val="00F535BF"/>
    <w:rsid w:val="00F653AD"/>
    <w:rsid w:val="00F7055A"/>
    <w:rsid w:val="00F7489C"/>
    <w:rsid w:val="00F7599F"/>
    <w:rsid w:val="00F75C16"/>
    <w:rsid w:val="00F8592A"/>
    <w:rsid w:val="00FA0700"/>
    <w:rsid w:val="00FB046D"/>
    <w:rsid w:val="00FB5F60"/>
    <w:rsid w:val="00FD6141"/>
    <w:rsid w:val="00FE0A84"/>
    <w:rsid w:val="00FE4E8E"/>
    <w:rsid w:val="00FE4F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4681B"/>
  <w15:chartTrackingRefBased/>
  <w15:docId w15:val="{408BB235-4AFE-0743-82FE-20AE966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911"/>
    <w:rPr>
      <w:kern w:val="10"/>
    </w:rPr>
  </w:style>
  <w:style w:type="paragraph" w:styleId="berschrift1">
    <w:name w:val="heading 1"/>
    <w:basedOn w:val="Standard"/>
    <w:next w:val="Standard"/>
    <w:link w:val="berschrift1Zchn"/>
    <w:uiPriority w:val="9"/>
    <w:qFormat/>
    <w:rsid w:val="008C5289"/>
    <w:pPr>
      <w:contextualSpacing/>
      <w:outlineLvl w:val="0"/>
    </w:pPr>
    <w:rPr>
      <w:rFonts w:asciiTheme="majorHAnsi" w:eastAsiaTheme="majorEastAsia" w:hAnsiTheme="majorHAnsi" w:cstheme="majorBidi"/>
      <w:szCs w:val="32"/>
    </w:rPr>
  </w:style>
  <w:style w:type="paragraph" w:styleId="berschrift2">
    <w:name w:val="heading 2"/>
    <w:basedOn w:val="Standard"/>
    <w:next w:val="Standard"/>
    <w:link w:val="berschrift2Zchn"/>
    <w:uiPriority w:val="9"/>
    <w:unhideWhenUsed/>
    <w:qFormat/>
    <w:rsid w:val="008C5289"/>
    <w:pPr>
      <w:contextualSpacing/>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8C5289"/>
    <w:pPr>
      <w:contextualSpacing/>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625BD3"/>
    <w:pPr>
      <w:keepNext/>
      <w:keepLines/>
      <w:spacing w:before="40"/>
      <w:outlineLvl w:val="3"/>
    </w:pPr>
    <w:rPr>
      <w:rFonts w:asciiTheme="majorHAnsi" w:eastAsiaTheme="majorEastAsia" w:hAnsiTheme="majorHAnsi" w:cstheme="majorBidi"/>
      <w:i/>
      <w:iCs/>
      <w:color w:val="F40039" w:themeColor="accent1" w:themeShade="BF"/>
    </w:rPr>
  </w:style>
  <w:style w:type="paragraph" w:styleId="berschrift5">
    <w:name w:val="heading 5"/>
    <w:basedOn w:val="Standard"/>
    <w:next w:val="Standard"/>
    <w:link w:val="berschrift5Zchn"/>
    <w:uiPriority w:val="9"/>
    <w:semiHidden/>
    <w:unhideWhenUsed/>
    <w:qFormat/>
    <w:rsid w:val="00625BD3"/>
    <w:pPr>
      <w:keepNext/>
      <w:keepLines/>
      <w:spacing w:before="40"/>
      <w:outlineLvl w:val="4"/>
    </w:pPr>
    <w:rPr>
      <w:rFonts w:asciiTheme="majorHAnsi" w:eastAsiaTheme="majorEastAsia" w:hAnsiTheme="majorHAnsi" w:cstheme="majorBidi"/>
      <w:color w:val="F40039" w:themeColor="accent1" w:themeShade="BF"/>
    </w:rPr>
  </w:style>
  <w:style w:type="paragraph" w:styleId="berschrift6">
    <w:name w:val="heading 6"/>
    <w:basedOn w:val="Standard"/>
    <w:next w:val="Standard"/>
    <w:link w:val="berschrift6Zchn"/>
    <w:uiPriority w:val="9"/>
    <w:semiHidden/>
    <w:unhideWhenUsed/>
    <w:qFormat/>
    <w:rsid w:val="00625BD3"/>
    <w:pPr>
      <w:keepNext/>
      <w:keepLines/>
      <w:spacing w:before="40"/>
      <w:outlineLvl w:val="5"/>
    </w:pPr>
    <w:rPr>
      <w:rFonts w:asciiTheme="majorHAnsi" w:eastAsiaTheme="majorEastAsia" w:hAnsiTheme="majorHAnsi" w:cstheme="majorBidi"/>
      <w:color w:val="A20026" w:themeColor="accent1" w:themeShade="7F"/>
    </w:rPr>
  </w:style>
  <w:style w:type="paragraph" w:styleId="berschrift7">
    <w:name w:val="heading 7"/>
    <w:basedOn w:val="Standard"/>
    <w:next w:val="Standard"/>
    <w:link w:val="berschrift7Zchn"/>
    <w:uiPriority w:val="9"/>
    <w:semiHidden/>
    <w:unhideWhenUsed/>
    <w:qFormat/>
    <w:rsid w:val="00625BD3"/>
    <w:pPr>
      <w:keepNext/>
      <w:keepLines/>
      <w:spacing w:before="40"/>
      <w:outlineLvl w:val="6"/>
    </w:pPr>
    <w:rPr>
      <w:rFonts w:asciiTheme="majorHAnsi" w:eastAsiaTheme="majorEastAsia" w:hAnsiTheme="majorHAnsi" w:cstheme="majorBidi"/>
      <w:i/>
      <w:iCs/>
      <w:color w:val="A20026" w:themeColor="accent1" w:themeShade="7F"/>
    </w:rPr>
  </w:style>
  <w:style w:type="paragraph" w:styleId="berschrift8">
    <w:name w:val="heading 8"/>
    <w:basedOn w:val="Standard"/>
    <w:next w:val="Standard"/>
    <w:link w:val="berschrift8Zchn"/>
    <w:uiPriority w:val="9"/>
    <w:semiHidden/>
    <w:unhideWhenUsed/>
    <w:qFormat/>
    <w:rsid w:val="00625BD3"/>
    <w:pPr>
      <w:keepNext/>
      <w:keepLines/>
      <w:spacing w:before="40"/>
      <w:outlineLvl w:val="7"/>
    </w:pPr>
    <w:rPr>
      <w:rFonts w:asciiTheme="majorHAnsi" w:eastAsiaTheme="majorEastAsia" w:hAnsiTheme="majorHAnsi" w:cstheme="majorBidi"/>
      <w:color w:val="4B4942" w:themeColor="text1" w:themeTint="D8"/>
      <w:sz w:val="21"/>
      <w:szCs w:val="21"/>
    </w:rPr>
  </w:style>
  <w:style w:type="paragraph" w:styleId="berschrift9">
    <w:name w:val="heading 9"/>
    <w:basedOn w:val="Standard"/>
    <w:next w:val="Standard"/>
    <w:link w:val="berschrift9Zchn"/>
    <w:uiPriority w:val="9"/>
    <w:semiHidden/>
    <w:unhideWhenUsed/>
    <w:qFormat/>
    <w:rsid w:val="00625BD3"/>
    <w:pPr>
      <w:keepNext/>
      <w:keepLines/>
      <w:spacing w:before="40"/>
      <w:outlineLvl w:val="8"/>
    </w:pPr>
    <w:rPr>
      <w:rFonts w:asciiTheme="majorHAnsi" w:eastAsiaTheme="majorEastAsia" w:hAnsiTheme="majorHAnsi" w:cstheme="majorBidi"/>
      <w:i/>
      <w:iCs/>
      <w:color w:val="4B49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705D64"/>
    <w:pPr>
      <w:tabs>
        <w:tab w:val="right" w:pos="9526"/>
      </w:tabs>
      <w:spacing w:line="280" w:lineRule="exact"/>
      <w:ind w:right="-2240"/>
    </w:pPr>
    <w:rPr>
      <w:rFonts w:ascii="ST Allegra" w:hAnsi="ST Allegra"/>
    </w:rPr>
  </w:style>
  <w:style w:type="character" w:customStyle="1" w:styleId="KopfzeileZchn">
    <w:name w:val="Kopfzeile Zchn"/>
    <w:basedOn w:val="Absatz-Standardschriftart"/>
    <w:link w:val="Kopfzeile"/>
    <w:uiPriority w:val="99"/>
    <w:rsid w:val="00705D64"/>
    <w:rPr>
      <w:rFonts w:ascii="ST Allegra" w:hAnsi="ST Allegra"/>
      <w:kern w:val="10"/>
      <w:lang w:val="en-US"/>
    </w:rPr>
  </w:style>
  <w:style w:type="paragraph" w:styleId="Fuzeile">
    <w:name w:val="footer"/>
    <w:basedOn w:val="Standard"/>
    <w:link w:val="FuzeileZchn"/>
    <w:uiPriority w:val="99"/>
    <w:unhideWhenUsed/>
    <w:rsid w:val="005251D8"/>
    <w:pPr>
      <w:tabs>
        <w:tab w:val="right" w:pos="9526"/>
      </w:tabs>
      <w:spacing w:line="190" w:lineRule="exact"/>
      <w:ind w:right="-2240"/>
    </w:pPr>
    <w:rPr>
      <w:rFonts w:ascii="ST Allegra" w:hAnsi="ST Allegra"/>
      <w:noProof/>
      <w:sz w:val="15"/>
    </w:rPr>
  </w:style>
  <w:style w:type="character" w:customStyle="1" w:styleId="FuzeileZchn">
    <w:name w:val="Fußzeile Zchn"/>
    <w:basedOn w:val="Absatz-Standardschriftart"/>
    <w:link w:val="Fuzeile"/>
    <w:uiPriority w:val="99"/>
    <w:rsid w:val="005251D8"/>
    <w:rPr>
      <w:rFonts w:ascii="ST Allegra" w:hAnsi="ST Allegra"/>
      <w:noProof/>
      <w:kern w:val="10"/>
      <w:sz w:val="15"/>
      <w:lang w:val="en-US"/>
    </w:rPr>
  </w:style>
  <w:style w:type="paragraph" w:styleId="Aufzhlungszeichen">
    <w:name w:val="List Bullet"/>
    <w:basedOn w:val="Standard"/>
    <w:uiPriority w:val="1"/>
    <w:unhideWhenUsed/>
    <w:qFormat/>
    <w:rsid w:val="00316313"/>
    <w:pPr>
      <w:numPr>
        <w:numId w:val="14"/>
      </w:numPr>
      <w:tabs>
        <w:tab w:val="num" w:pos="360"/>
      </w:tabs>
      <w:ind w:left="0" w:firstLine="0"/>
    </w:pPr>
  </w:style>
  <w:style w:type="numbering" w:customStyle="1" w:styleId="AufzhlungListe">
    <w:name w:val="Aufzählung Liste"/>
    <w:uiPriority w:val="99"/>
    <w:rsid w:val="00316313"/>
    <w:pPr>
      <w:numPr>
        <w:numId w:val="2"/>
      </w:numPr>
    </w:pPr>
  </w:style>
  <w:style w:type="numbering" w:customStyle="1" w:styleId="berschriftenListe">
    <w:name w:val="Überschriften Liste"/>
    <w:uiPriority w:val="99"/>
    <w:rsid w:val="00B908B0"/>
    <w:pPr>
      <w:numPr>
        <w:numId w:val="16"/>
      </w:numPr>
    </w:pPr>
  </w:style>
  <w:style w:type="character" w:customStyle="1" w:styleId="berschrift1Zchn">
    <w:name w:val="Überschrift 1 Zchn"/>
    <w:basedOn w:val="Absatz-Standardschriftart"/>
    <w:link w:val="berschrift1"/>
    <w:uiPriority w:val="9"/>
    <w:rsid w:val="00B714A0"/>
    <w:rPr>
      <w:rFonts w:asciiTheme="majorHAnsi" w:eastAsiaTheme="majorEastAsia" w:hAnsiTheme="majorHAnsi" w:cstheme="majorBidi"/>
      <w:kern w:val="10"/>
      <w:szCs w:val="32"/>
      <w:lang w:val="en-US"/>
    </w:rPr>
  </w:style>
  <w:style w:type="character" w:customStyle="1" w:styleId="berschrift2Zchn">
    <w:name w:val="Überschrift 2 Zchn"/>
    <w:basedOn w:val="Absatz-Standardschriftart"/>
    <w:link w:val="berschrift2"/>
    <w:uiPriority w:val="9"/>
    <w:rsid w:val="00B714A0"/>
    <w:rPr>
      <w:rFonts w:asciiTheme="majorHAnsi" w:eastAsiaTheme="majorEastAsia" w:hAnsiTheme="majorHAnsi" w:cstheme="majorBidi"/>
      <w:kern w:val="10"/>
      <w:szCs w:val="26"/>
      <w:lang w:val="en-US"/>
    </w:rPr>
  </w:style>
  <w:style w:type="character" w:customStyle="1" w:styleId="berschrift3Zchn">
    <w:name w:val="Überschrift 3 Zchn"/>
    <w:basedOn w:val="Absatz-Standardschriftart"/>
    <w:link w:val="berschrift3"/>
    <w:uiPriority w:val="9"/>
    <w:rsid w:val="00B714A0"/>
    <w:rPr>
      <w:rFonts w:asciiTheme="majorHAnsi" w:eastAsiaTheme="majorEastAsia" w:hAnsiTheme="majorHAnsi" w:cstheme="majorBidi"/>
      <w:kern w:val="10"/>
      <w:szCs w:val="24"/>
      <w:lang w:val="en-US"/>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F40039"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F40039"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A20026"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A20026"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4B4942"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4B4942" w:themeColor="text1" w:themeTint="D8"/>
      <w:sz w:val="21"/>
      <w:szCs w:val="21"/>
    </w:rPr>
  </w:style>
  <w:style w:type="paragraph" w:styleId="Aufzhlungszeichen2">
    <w:name w:val="List Bullet 2"/>
    <w:basedOn w:val="Standard"/>
    <w:uiPriority w:val="1"/>
    <w:semiHidden/>
    <w:unhideWhenUsed/>
    <w:rsid w:val="00316313"/>
    <w:pPr>
      <w:numPr>
        <w:ilvl w:val="1"/>
        <w:numId w:val="14"/>
      </w:numPr>
      <w:contextualSpacing/>
    </w:pPr>
  </w:style>
  <w:style w:type="paragraph" w:styleId="Aufzhlungszeichen3">
    <w:name w:val="List Bullet 3"/>
    <w:basedOn w:val="Standard"/>
    <w:uiPriority w:val="1"/>
    <w:semiHidden/>
    <w:unhideWhenUsed/>
    <w:rsid w:val="00316313"/>
    <w:pPr>
      <w:numPr>
        <w:ilvl w:val="2"/>
        <w:numId w:val="14"/>
      </w:numPr>
      <w:contextualSpacing/>
    </w:pPr>
  </w:style>
  <w:style w:type="paragraph" w:styleId="Aufzhlungszeichen4">
    <w:name w:val="List Bullet 4"/>
    <w:basedOn w:val="Standard"/>
    <w:uiPriority w:val="1"/>
    <w:semiHidden/>
    <w:unhideWhenUsed/>
    <w:rsid w:val="00316313"/>
    <w:pPr>
      <w:numPr>
        <w:ilvl w:val="3"/>
        <w:numId w:val="14"/>
      </w:numPr>
      <w:contextualSpacing/>
    </w:pPr>
  </w:style>
  <w:style w:type="paragraph" w:styleId="Aufzhlungszeichen5">
    <w:name w:val="List Bullet 5"/>
    <w:basedOn w:val="Standard"/>
    <w:uiPriority w:val="1"/>
    <w:semiHidden/>
    <w:unhideWhenUsed/>
    <w:rsid w:val="00316313"/>
    <w:pPr>
      <w:numPr>
        <w:ilvl w:val="4"/>
        <w:numId w:val="14"/>
      </w:numPr>
      <w:contextualSpacing/>
    </w:pPr>
  </w:style>
  <w:style w:type="table" w:customStyle="1" w:styleId="SwitzerlandTourismTable">
    <w:name w:val="Switzerland Tourism Table"/>
    <w:basedOn w:val="NormaleTabelle"/>
    <w:uiPriority w:val="99"/>
    <w:rsid w:val="00AE428E"/>
    <w:tblPr>
      <w:tblBorders>
        <w:top w:val="single" w:sz="2" w:space="0" w:color="auto"/>
        <w:bottom w:val="single" w:sz="2" w:space="0" w:color="auto"/>
        <w:insideH w:val="single" w:sz="2" w:space="0" w:color="auto"/>
      </w:tblBorders>
      <w:tblCellMar>
        <w:top w:w="142" w:type="dxa"/>
        <w:left w:w="0" w:type="dxa"/>
        <w:bottom w:w="142" w:type="dxa"/>
        <w:right w:w="0" w:type="dxa"/>
      </w:tblCellMar>
    </w:tblPr>
    <w:tblStylePr w:type="firstRow">
      <w:rPr>
        <w:rFonts w:asciiTheme="majorHAnsi" w:hAnsiTheme="majorHAnsi"/>
      </w:rPr>
      <w:tblPr/>
      <w:tcPr>
        <w:tcBorders>
          <w:top w:val="single" w:sz="2" w:space="0" w:color="FFFFFF"/>
          <w:left w:val="nil"/>
          <w:bottom w:val="nil"/>
          <w:right w:val="nil"/>
          <w:insideH w:val="nil"/>
          <w:insideV w:val="nil"/>
          <w:tl2br w:val="nil"/>
          <w:tr2bl w:val="nil"/>
        </w:tcBorders>
      </w:tcPr>
    </w:tblStylePr>
    <w:tblStylePr w:type="lastRow">
      <w:rPr>
        <w:rFonts w:asciiTheme="majorHAnsi" w:hAnsiTheme="majorHAnsi"/>
      </w:rPr>
    </w:tblStylePr>
    <w:tblStylePr w:type="lastCol">
      <w:pPr>
        <w:wordWrap/>
        <w:jc w:val="right"/>
      </w:pPr>
    </w:tblStylePr>
  </w:style>
  <w:style w:type="paragraph" w:styleId="Beschriftung">
    <w:name w:val="caption"/>
    <w:basedOn w:val="Standard"/>
    <w:next w:val="Standard"/>
    <w:uiPriority w:val="35"/>
    <w:unhideWhenUsed/>
    <w:qFormat/>
    <w:rsid w:val="00F176DD"/>
    <w:pPr>
      <w:spacing w:before="110" w:after="280" w:line="190" w:lineRule="atLeast"/>
      <w:contextualSpacing/>
    </w:pPr>
    <w:rPr>
      <w:iCs/>
      <w:color w:val="282723" w:themeColor="text2"/>
      <w:sz w:val="15"/>
      <w:szCs w:val="18"/>
    </w:rPr>
  </w:style>
  <w:style w:type="paragraph" w:styleId="Titel">
    <w:name w:val="Title"/>
    <w:basedOn w:val="Standard"/>
    <w:next w:val="Standard"/>
    <w:link w:val="TitelZchn"/>
    <w:uiPriority w:val="10"/>
    <w:qFormat/>
    <w:rsid w:val="00622AED"/>
    <w:pPr>
      <w:spacing w:line="580" w:lineRule="exact"/>
    </w:pPr>
    <w:rPr>
      <w:rFonts w:asciiTheme="majorHAnsi" w:eastAsiaTheme="majorEastAsia" w:hAnsiTheme="majorHAnsi" w:cs="Times New Roman (Überschriften"/>
      <w:kern w:val="28"/>
      <w:sz w:val="50"/>
      <w:szCs w:val="56"/>
    </w:rPr>
  </w:style>
  <w:style w:type="character" w:customStyle="1" w:styleId="TitelZchn">
    <w:name w:val="Titel Zchn"/>
    <w:basedOn w:val="Absatz-Standardschriftart"/>
    <w:link w:val="Titel"/>
    <w:uiPriority w:val="10"/>
    <w:rsid w:val="00622AED"/>
    <w:rPr>
      <w:rFonts w:asciiTheme="majorHAnsi" w:eastAsiaTheme="majorEastAsia" w:hAnsiTheme="majorHAnsi" w:cs="Times New Roman (Überschriften"/>
      <w:kern w:val="28"/>
      <w:sz w:val="50"/>
      <w:szCs w:val="56"/>
      <w:lang w:val="en-US"/>
    </w:rPr>
  </w:style>
  <w:style w:type="paragraph" w:styleId="Untertitel">
    <w:name w:val="Subtitle"/>
    <w:basedOn w:val="Standard"/>
    <w:next w:val="Standard"/>
    <w:link w:val="UntertitelZchn"/>
    <w:uiPriority w:val="11"/>
    <w:qFormat/>
    <w:rsid w:val="0079393D"/>
    <w:pPr>
      <w:numPr>
        <w:ilvl w:val="1"/>
      </w:numPr>
      <w:spacing w:before="280"/>
      <w:contextualSpacing/>
    </w:pPr>
    <w:rPr>
      <w:rFonts w:asciiTheme="majorHAnsi" w:eastAsiaTheme="minorEastAsia" w:hAnsiTheme="majorHAnsi"/>
      <w:szCs w:val="22"/>
    </w:rPr>
  </w:style>
  <w:style w:type="character" w:customStyle="1" w:styleId="UntertitelZchn">
    <w:name w:val="Untertitel Zchn"/>
    <w:basedOn w:val="Absatz-Standardschriftart"/>
    <w:link w:val="Untertitel"/>
    <w:uiPriority w:val="11"/>
    <w:rsid w:val="0079393D"/>
    <w:rPr>
      <w:rFonts w:asciiTheme="majorHAnsi" w:eastAsiaTheme="minorEastAsia" w:hAnsiTheme="majorHAnsi"/>
      <w:szCs w:val="22"/>
    </w:rPr>
  </w:style>
  <w:style w:type="character" w:styleId="Fett">
    <w:name w:val="Strong"/>
    <w:basedOn w:val="Absatz-Standardschriftart"/>
    <w:uiPriority w:val="8"/>
    <w:rsid w:val="007A40C3"/>
    <w:rPr>
      <w:rFonts w:asciiTheme="majorHAnsi" w:hAnsiTheme="majorHAnsi"/>
      <w:b w:val="0"/>
      <w:bCs/>
    </w:rPr>
  </w:style>
  <w:style w:type="character" w:customStyle="1" w:styleId="Italic">
    <w:name w:val="_Italic"/>
    <w:basedOn w:val="Absatz-Standardschriftart"/>
    <w:uiPriority w:val="8"/>
    <w:qFormat/>
    <w:rsid w:val="00F07C6F"/>
    <w:rPr>
      <w:i/>
    </w:rPr>
  </w:style>
  <w:style w:type="character" w:customStyle="1" w:styleId="Strong-Italic">
    <w:name w:val="_Strong-Italic"/>
    <w:basedOn w:val="Absatz-Standardschriftart"/>
    <w:uiPriority w:val="8"/>
    <w:qFormat/>
    <w:rsid w:val="00F07C6F"/>
    <w:rPr>
      <w:rFonts w:asciiTheme="majorHAnsi" w:hAnsiTheme="majorHAnsi"/>
      <w:i/>
    </w:rPr>
  </w:style>
  <w:style w:type="character" w:styleId="Hyperlink">
    <w:name w:val="Hyperlink"/>
    <w:basedOn w:val="Absatz-Standardschriftart"/>
    <w:uiPriority w:val="99"/>
    <w:unhideWhenUsed/>
    <w:rsid w:val="00F07C6F"/>
    <w:rPr>
      <w:color w:val="auto"/>
      <w:u w:val="single"/>
    </w:rPr>
  </w:style>
  <w:style w:type="character" w:styleId="NichtaufgelsteErwhnung">
    <w:name w:val="Unresolved Mention"/>
    <w:basedOn w:val="Absatz-Standardschriftart"/>
    <w:uiPriority w:val="99"/>
    <w:semiHidden/>
    <w:unhideWhenUsed/>
    <w:rsid w:val="00F07C6F"/>
    <w:rPr>
      <w:color w:val="605E5C"/>
      <w:shd w:val="clear" w:color="auto" w:fill="E1DFDD"/>
    </w:rPr>
  </w:style>
  <w:style w:type="paragraph" w:customStyle="1" w:styleId="DocType">
    <w:name w:val="DocType"/>
    <w:basedOn w:val="Kopfzeile"/>
    <w:uiPriority w:val="99"/>
    <w:unhideWhenUsed/>
    <w:rsid w:val="00462D8B"/>
    <w:pPr>
      <w:framePr w:w="2268" w:wrap="around" w:vAnchor="page" w:hAnchor="page" w:x="9385" w:y="625" w:anchorLock="1"/>
    </w:pPr>
    <w:rPr>
      <w:noProof/>
    </w:rPr>
  </w:style>
  <w:style w:type="paragraph" w:styleId="Inhaltsverzeichnisberschrift">
    <w:name w:val="TOC Heading"/>
    <w:basedOn w:val="berschrift1"/>
    <w:next w:val="Standard"/>
    <w:uiPriority w:val="39"/>
    <w:unhideWhenUsed/>
    <w:rsid w:val="003E2DC1"/>
    <w:pPr>
      <w:spacing w:line="380" w:lineRule="atLeast"/>
      <w:contextualSpacing w:val="0"/>
      <w:outlineLvl w:val="9"/>
    </w:pPr>
    <w:rPr>
      <w:kern w:val="0"/>
      <w:sz w:val="30"/>
    </w:rPr>
  </w:style>
  <w:style w:type="paragraph" w:styleId="Verzeichnis1">
    <w:name w:val="toc 1"/>
    <w:basedOn w:val="Standard"/>
    <w:next w:val="Standard"/>
    <w:autoRedefine/>
    <w:uiPriority w:val="39"/>
    <w:unhideWhenUsed/>
    <w:rsid w:val="003E2DC1"/>
    <w:pPr>
      <w:spacing w:before="280"/>
    </w:pPr>
  </w:style>
  <w:style w:type="paragraph" w:styleId="Verzeichnis2">
    <w:name w:val="toc 2"/>
    <w:basedOn w:val="Standard"/>
    <w:next w:val="Standard"/>
    <w:autoRedefine/>
    <w:uiPriority w:val="39"/>
    <w:unhideWhenUsed/>
    <w:rsid w:val="003E2DC1"/>
  </w:style>
  <w:style w:type="paragraph" w:styleId="Verzeichnis3">
    <w:name w:val="toc 3"/>
    <w:basedOn w:val="Standard"/>
    <w:next w:val="Standard"/>
    <w:autoRedefine/>
    <w:uiPriority w:val="39"/>
    <w:unhideWhenUsed/>
    <w:rsid w:val="003E2DC1"/>
  </w:style>
  <w:style w:type="character" w:customStyle="1" w:styleId="Strong">
    <w:name w:val="_Strong"/>
    <w:basedOn w:val="Absatz-Standardschriftart"/>
    <w:uiPriority w:val="8"/>
    <w:qFormat/>
    <w:rsid w:val="008B523B"/>
    <w:rPr>
      <w:rFonts w:asciiTheme="majorHAnsi" w:hAnsiTheme="majorHAnsi"/>
      <w:b w:val="0"/>
      <w:i w:val="0"/>
    </w:rPr>
  </w:style>
  <w:style w:type="paragraph" w:styleId="Sprechblasentext">
    <w:name w:val="Balloon Text"/>
    <w:basedOn w:val="Standard"/>
    <w:link w:val="SprechblasentextZchn"/>
    <w:uiPriority w:val="99"/>
    <w:semiHidden/>
    <w:unhideWhenUsed/>
    <w:rsid w:val="00B95CDF"/>
    <w:pPr>
      <w:spacing w:line="240" w:lineRule="auto"/>
    </w:pPr>
    <w:rPr>
      <w:rFonts w:ascii="Tahoma" w:hAnsi="Tahoma" w:cs="Tahoma"/>
      <w:kern w:val="0"/>
      <w:sz w:val="16"/>
      <w:szCs w:val="16"/>
    </w:rPr>
  </w:style>
  <w:style w:type="character" w:customStyle="1" w:styleId="SprechblasentextZchn">
    <w:name w:val="Sprechblasentext Zchn"/>
    <w:basedOn w:val="Absatz-Standardschriftart"/>
    <w:link w:val="Sprechblasentext"/>
    <w:uiPriority w:val="99"/>
    <w:semiHidden/>
    <w:rsid w:val="00B95CDF"/>
    <w:rPr>
      <w:rFonts w:ascii="Tahoma" w:hAnsi="Tahoma" w:cs="Tahoma"/>
      <w:sz w:val="16"/>
      <w:szCs w:val="16"/>
    </w:rPr>
  </w:style>
  <w:style w:type="paragraph" w:styleId="Listenabsatz">
    <w:name w:val="List Paragraph"/>
    <w:basedOn w:val="Standard"/>
    <w:uiPriority w:val="34"/>
    <w:rsid w:val="00B908B0"/>
    <w:pPr>
      <w:ind w:left="720"/>
      <w:contextualSpacing/>
    </w:pPr>
  </w:style>
  <w:style w:type="paragraph" w:customStyle="1" w:styleId="DocDate">
    <w:name w:val="DocDate"/>
    <w:basedOn w:val="DocType"/>
    <w:rsid w:val="00DF6902"/>
    <w:pPr>
      <w:framePr w:wrap="around" w:y="26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net.ch/de/willkommen-switzerland-start-einer-neuen-marken-a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tzerland.com/medi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us.berger@switzerlan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lickr.com/photos/switzerland_tourism/sets/72177720316247990/" TargetMode="External"/><Relationship Id="rId4" Type="http://schemas.openxmlformats.org/officeDocument/2006/relationships/settings" Target="settings.xml"/><Relationship Id="rId9" Type="http://schemas.openxmlformats.org/officeDocument/2006/relationships/hyperlink" Target="https://www.stnet.ch/de/top-events/schweizer-ferienta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stauffiger/Library/Group%20Containers/UBF8T346G9.Office/User%20Content.localized/Templates.localized/ST_Press_Release_A4.dotm" TargetMode="External"/></Relationships>
</file>

<file path=word/theme/theme1.xml><?xml version="1.0" encoding="utf-8"?>
<a:theme xmlns:a="http://schemas.openxmlformats.org/drawingml/2006/main" name="Switzerland_Theme_v2024-04-11">
  <a:themeElements>
    <a:clrScheme name="Switzerland Default Color">
      <a:dk1>
        <a:srgbClr val="282723"/>
      </a:dk1>
      <a:lt1>
        <a:srgbClr val="FFFFFF"/>
      </a:lt1>
      <a:dk2>
        <a:srgbClr val="282723"/>
      </a:dk2>
      <a:lt2>
        <a:srgbClr val="FFFFFF"/>
      </a:lt2>
      <a:accent1>
        <a:srgbClr val="FF4773"/>
      </a:accent1>
      <a:accent2>
        <a:srgbClr val="DB001C"/>
      </a:accent2>
      <a:accent3>
        <a:srgbClr val="FF0A00"/>
      </a:accent3>
      <a:accent4>
        <a:srgbClr val="85052E"/>
      </a:accent4>
      <a:accent5>
        <a:srgbClr val="B50024"/>
      </a:accent5>
      <a:accent6>
        <a:srgbClr val="282723"/>
      </a:accent6>
      <a:hlink>
        <a:srgbClr val="282723"/>
      </a:hlink>
      <a:folHlink>
        <a:srgbClr val="282723"/>
      </a:folHlink>
    </a:clrScheme>
    <a:fontScheme name="Switzerland_Fonts_Word">
      <a:majorFont>
        <a:latin typeface="ST Allegra Semibold"/>
        <a:ea typeface=""/>
        <a:cs typeface=""/>
      </a:majorFont>
      <a:minorFont>
        <a:latin typeface="ST Alleg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B001C"/>
        </a:solidFill>
        <a:ln w="25400">
          <a:solidFill>
            <a:srgbClr val="DB001C"/>
          </a:solidFill>
        </a:ln>
      </a:spPr>
      <a:bodyPr wrap="none" lIns="648000" tIns="432000" rIns="648000" bIns="432000" rtlCol="0" anchor="ctr">
        <a:spAutoFit/>
      </a:bodyPr>
      <a:lstStyle>
        <a:defPPr algn="ctr">
          <a:defRPr sz="6400" dirty="0" smtClean="0">
            <a:solidFill>
              <a:srgbClr val="FFFFFF"/>
            </a:solidFill>
            <a:latin typeface="+mj-lt"/>
          </a:defRPr>
        </a:defPPr>
      </a:lstStyle>
      <a:style>
        <a:lnRef idx="2">
          <a:schemeClr val="accent1">
            <a:shade val="15000"/>
          </a:schemeClr>
        </a:lnRef>
        <a:fillRef idx="1">
          <a:schemeClr val="accent1"/>
        </a:fillRef>
        <a:effectRef idx="0">
          <a:schemeClr val="accent1"/>
        </a:effectRef>
        <a:fontRef idx="minor">
          <a:schemeClr val="lt1"/>
        </a:fontRef>
      </a:style>
    </a:spDef>
    <a:lnDef>
      <a:spPr>
        <a:ln>
          <a:solidFill>
            <a:srgbClr val="282723"/>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ct val="113000"/>
          </a:lnSpc>
          <a:defRPr sz="2300" dirty="0" err="1" smtClean="0"/>
        </a:defPPr>
      </a:lstStyle>
    </a:txDef>
  </a:objectDefaults>
  <a:extraClrSchemeLst>
    <a:extraClrScheme>
      <a:clrScheme name="Switzerland Default Color">
        <a:dk1>
          <a:srgbClr val="282723"/>
        </a:dk1>
        <a:lt1>
          <a:srgbClr val="FFFFFF"/>
        </a:lt1>
        <a:dk2>
          <a:srgbClr val="282723"/>
        </a:dk2>
        <a:lt2>
          <a:srgbClr val="FFFFFF"/>
        </a:lt2>
        <a:accent1>
          <a:srgbClr val="FF4773"/>
        </a:accent1>
        <a:accent2>
          <a:srgbClr val="DB001C"/>
        </a:accent2>
        <a:accent3>
          <a:srgbClr val="FF0A00"/>
        </a:accent3>
        <a:accent4>
          <a:srgbClr val="85052E"/>
        </a:accent4>
        <a:accent5>
          <a:srgbClr val="B50024"/>
        </a:accent5>
        <a:accent6>
          <a:srgbClr val="282723"/>
        </a:accent6>
        <a:hlink>
          <a:srgbClr val="282723"/>
        </a:hlink>
        <a:folHlink>
          <a:srgbClr val="282723"/>
        </a:folHlink>
      </a:clrScheme>
      <a:clrMap bg1="lt1" tx1="dk1" bg2="lt2" tx2="dk2" accent1="accent1" accent2="accent2" accent3="accent3" accent4="accent4" accent5="accent5" accent6="accent6" hlink="hlink" folHlink="folHlink"/>
    </a:extraClrScheme>
    <a:extraClrScheme>
      <a:clrScheme name="Switzerland Highlight">
        <a:dk1>
          <a:srgbClr val="282723"/>
        </a:dk1>
        <a:lt1>
          <a:srgbClr val="FFFFFF"/>
        </a:lt1>
        <a:dk2>
          <a:srgbClr val="282723"/>
        </a:dk2>
        <a:lt2>
          <a:srgbClr val="FFFFFF"/>
        </a:lt2>
        <a:accent1>
          <a:srgbClr val="FF0A00"/>
        </a:accent1>
        <a:accent2>
          <a:srgbClr val="ACA89D"/>
        </a:accent2>
        <a:accent3>
          <a:srgbClr val="858176"/>
        </a:accent3>
        <a:accent4>
          <a:srgbClr val="655545"/>
        </a:accent4>
        <a:accent5>
          <a:srgbClr val="88725C"/>
        </a:accent5>
        <a:accent6>
          <a:srgbClr val="C0AD8E"/>
        </a:accent6>
        <a:hlink>
          <a:srgbClr val="A6967B"/>
        </a:hlink>
        <a:folHlink>
          <a:srgbClr val="282723"/>
        </a:folHlink>
      </a:clrScheme>
      <a:clrMap bg1="lt1" tx1="dk1" bg2="lt2" tx2="dk2" accent1="accent1" accent2="accent2" accent3="accent3" accent4="accent4" accent5="accent5" accent6="accent6" hlink="hlink" folHlink="folHlink"/>
    </a:extraClrScheme>
    <a:extraClrScheme>
      <a:clrScheme name="Switzerland Secondary Colors">
        <a:dk1>
          <a:srgbClr val="282723"/>
        </a:dk1>
        <a:lt1>
          <a:srgbClr val="FFFFFF"/>
        </a:lt1>
        <a:dk2>
          <a:srgbClr val="282723"/>
        </a:dk2>
        <a:lt2>
          <a:srgbClr val="FFFFFF"/>
        </a:lt2>
        <a:accent1>
          <a:srgbClr val="BBCA9A"/>
        </a:accent1>
        <a:accent2>
          <a:srgbClr val="ADBBCF"/>
        </a:accent2>
        <a:accent3>
          <a:srgbClr val="F2D8AC"/>
        </a:accent3>
        <a:accent4>
          <a:srgbClr val="E8B957"/>
        </a:accent4>
        <a:accent5>
          <a:srgbClr val="5B62A4"/>
        </a:accent5>
        <a:accent6>
          <a:srgbClr val="718666"/>
        </a:accent6>
        <a:hlink>
          <a:srgbClr val="282723"/>
        </a:hlink>
        <a:folHlink>
          <a:srgbClr val="282723"/>
        </a:folHlink>
      </a:clrScheme>
      <a:clrMap bg1="lt1" tx1="dk1" bg2="lt2" tx2="dk2" accent1="accent1" accent2="accent2" accent3="accent3" accent4="accent4" accent5="accent5" accent6="accent6" hlink="hlink" folHlink="folHlink"/>
    </a:extraClrScheme>
    <a:extraClrScheme>
      <a:clrScheme name="Switzerland Secondary Colors pastel">
        <a:dk1>
          <a:srgbClr val="282723"/>
        </a:dk1>
        <a:lt1>
          <a:srgbClr val="FFFFFF"/>
        </a:lt1>
        <a:dk2>
          <a:srgbClr val="282723"/>
        </a:dk2>
        <a:lt2>
          <a:srgbClr val="FFFFFF"/>
        </a:lt2>
        <a:accent1>
          <a:srgbClr val="F8FAF5"/>
        </a:accent1>
        <a:accent2>
          <a:srgbClr val="F7F8FA"/>
        </a:accent2>
        <a:accent3>
          <a:srgbClr val="FEFBF7"/>
        </a:accent3>
        <a:accent4>
          <a:srgbClr val="FDF8EE"/>
        </a:accent4>
        <a:accent5>
          <a:srgbClr val="EFEFF6"/>
        </a:accent5>
        <a:accent6>
          <a:srgbClr val="F1F3F0"/>
        </a:accent6>
        <a:hlink>
          <a:srgbClr val="282723"/>
        </a:hlink>
        <a:folHlink>
          <a:srgbClr val="282723"/>
        </a:folHlink>
      </a:clrScheme>
      <a:clrMap bg1="lt1" tx1="dk1" bg2="lt2" tx2="dk2" accent1="accent1" accent2="accent2" accent3="accent3" accent4="accent4" accent5="accent5" accent6="accent6" hlink="hlink" folHlink="folHlink"/>
    </a:extraClrScheme>
  </a:extraClrSchemeLst>
  <a:custClrLst>
    <a:custClr name="Weiss">
      <a:srgbClr val="FFFFFF"/>
    </a:custClr>
    <a:custClr name="Snow">
      <a:srgbClr val="F0EFEB"/>
    </a:custClr>
    <a:custClr name="Pink Red">
      <a:srgbClr val="FF4773"/>
    </a:custClr>
    <a:custClr name="Gelb hell">
      <a:srgbClr val="F2D8AC"/>
    </a:custClr>
    <a:custClr name="Grün hell">
      <a:srgbClr val="BBCA9A"/>
    </a:custClr>
    <a:custClr name="Türkis hell">
      <a:srgbClr val="A0C6C6"/>
    </a:custClr>
    <a:custClr name="Blau hell">
      <a:srgbClr val="ADBBCF"/>
    </a:custClr>
    <a:custClr name="Violett hell">
      <a:srgbClr val="B8AFCD"/>
    </a:custClr>
    <a:custClr name="Braun hell">
      <a:srgbClr val="C0AD8E"/>
    </a:custClr>
    <a:custClr name="Beige hell">
      <a:srgbClr val="ACA89D"/>
    </a:custClr>
    <a:custClr name="Weiss">
      <a:srgbClr val="FFFFFF"/>
    </a:custClr>
    <a:custClr name="Stone">
      <a:srgbClr val="6E6D69"/>
    </a:custClr>
    <a:custClr name="Orange Red">
      <a:srgbClr val="FF0A00"/>
    </a:custClr>
    <a:custClr name="Gelb medium">
      <a:srgbClr val="E8B957"/>
    </a:custClr>
    <a:custClr name="Grün medium">
      <a:srgbClr val="718666"/>
    </a:custClr>
    <a:custClr name="Türkis medium">
      <a:srgbClr val="577678"/>
    </a:custClr>
    <a:custClr name="Blau medium">
      <a:srgbClr val="5B62A4"/>
    </a:custClr>
    <a:custClr name="Violett medium">
      <a:srgbClr val="715B9A"/>
    </a:custClr>
    <a:custClr name="Braun medium">
      <a:srgbClr val="88725C"/>
    </a:custClr>
    <a:custClr name="Beige medium">
      <a:srgbClr val="858176"/>
    </a:custClr>
    <a:custClr name="Weiss">
      <a:srgbClr val="FFFFFF"/>
    </a:custClr>
    <a:custClr name="Black">
      <a:srgbClr val="282723"/>
    </a:custClr>
    <a:custClr name="Swiss Red">
      <a:srgbClr val="DB001C"/>
    </a:custClr>
    <a:custClr name="Gelb dunkel">
      <a:srgbClr val="E18929"/>
    </a:custClr>
    <a:custClr name="Grün dunkel">
      <a:srgbClr val="4E604F"/>
    </a:custClr>
    <a:custClr name="Türkis dunkel">
      <a:srgbClr val="404E52"/>
    </a:custClr>
    <a:custClr name="Blau dunkel">
      <a:srgbClr val="4B507C"/>
    </a:custClr>
    <a:custClr name="Violett dunkel">
      <a:srgbClr val="53416E"/>
    </a:custClr>
    <a:custClr name="Braun dunkel">
      <a:srgbClr val="665646"/>
    </a:custClr>
    <a:custClr name="Beige dunkel">
      <a:srgbClr val="6C6359"/>
    </a:custClr>
    <a:custClr name="Weiss">
      <a:srgbClr val="FFFFFF"/>
    </a:custClr>
    <a:custClr name="Weiss">
      <a:srgbClr val="FFFFFF"/>
    </a:custClr>
    <a:custClr name="Ruby Red">
      <a:srgbClr val="B50024"/>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Cherry Red">
      <a:srgbClr val="85052E"/>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Lst>
  <a:extLst>
    <a:ext uri="{05A4C25C-085E-4340-85A3-A5531E510DB2}">
      <thm15:themeFamily xmlns:thm15="http://schemas.microsoft.com/office/thememl/2012/main" name="Switzerland_Theme_v2024-04-11" id="{BC7D976C-9FB9-42BE-9457-B8BDB85C2D8A}" vid="{C210137E-48B8-4D5D-89E0-385B05D980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773F-7D75-4E9F-ABFF-535084AB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456</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Aschwanden</cp:lastModifiedBy>
  <cp:revision>6</cp:revision>
  <cp:lastPrinted>2024-04-18T14:42:00Z</cp:lastPrinted>
  <dcterms:created xsi:type="dcterms:W3CDTF">2024-04-26T07:32:00Z</dcterms:created>
  <dcterms:modified xsi:type="dcterms:W3CDTF">2024-04-30T05:53:00Z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